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20" w:before="2400"/>
        <w:jc w:val="center"/>
      </w:pPr>
      <w:r>
        <w:rPr>
          <w:b/>
          <w:bCs/>
          <w:color w:val="0B2A5B"/>
          <w:sz w:val="56"/>
          <w:szCs w:val="56"/>
        </w:rPr>
        <w:t xml:space="preserve">BODEGA FARMACIA</w:t>
      </w:r>
    </w:p>
    <w:p>
      <w:pPr>
        <w:spacing w:after="80"/>
        <w:jc w:val="center"/>
      </w:pPr>
      <w:r>
        <w:rPr>
          <w:color w:val="1B4D91"/>
          <w:sz w:val="28"/>
          <w:szCs w:val="28"/>
        </w:rPr>
        <w:t xml:space="preserve">Sistema de gestion de inventario y programacion</w:t>
      </w:r>
    </w:p>
    <w:p>
      <w:pPr>
        <w:spacing w:after="600"/>
        <w:jc w:val="center"/>
      </w:pPr>
      <w:r>
        <w:rPr>
          <w:i/>
          <w:iCs/>
          <w:color w:val="5C6678"/>
          <w:sz w:val="24"/>
          <w:szCs w:val="24"/>
        </w:rPr>
        <w:t xml:space="preserve">Manual de uso - Instructivo paso a paso</w:t>
      </w:r>
    </w:p>
    <w:p>
      <w:pPr>
        <w:jc w:val="center"/>
      </w:pPr>
      <w:r>
        <w:rPr>
          <w:color w:val="5C6678"/>
          <w:sz w:val="20"/>
          <w:szCs w:val="20"/>
        </w:rPr>
        <w:t xml:space="preserve">Version 2026 - Prototipo</w:t>
      </w:r>
    </w:p>
    <w:p>
      <w:r>
        <w:br/>
        <w:t xml:space="preserve"/>
      </w:r>
    </w:p>
    <w:p>
      <w:pPr>
        <w:pStyle w:val="Heading1"/>
      </w:pPr>
      <w:r>
        <w:rPr>
          <w:color w:val="0B2A5B"/>
        </w:rPr>
        <w:t xml:space="preserve">Introduccion</w:t>
      </w:r>
    </w:p>
    <w:p>
      <w:pPr>
        <w:spacing w:after="120"/>
      </w:pPr>
      <w:r>
        <w:rPr>
          <w:sz w:val="22"/>
          <w:szCs w:val="22"/>
        </w:rPr>
        <w:t xml:space="preserve">Bodega Farmacia es una aplicacion web para la gestion de la bodega de una farmacia hospitalaria. Permite programar el pedido mensual de farmacos (PAC CGCOM), gestionar el pedido a bodega, la reposicion a sala, el reenvasado de dosis unitaria, los traspasos entre farmacias, las etiquetas y la bincard digital.</w:t>
      </w:r>
    </w:p>
    <w:p>
      <w:pPr>
        <w:spacing w:after="120"/>
      </w:pPr>
      <w:r>
        <w:rPr>
          <w:b/>
          <w:bCs/>
          <w:color w:val="1B4D91"/>
          <w:sz w:val="22"/>
          <w:szCs w:val="22"/>
        </w:rPr>
        <w:t xml:space="preserve">Importante: </w:t>
      </w:r>
      <w:r>
        <w:rPr>
          <w:sz w:val="22"/>
          <w:szCs w:val="22"/>
        </w:rPr>
        <w:t xml:space="preserve">La aplicacion funciona en el navegador (Chrome o Edge). Los datos se guardan en este equipo y, cuando se sincroniza, en la nube. Cada modulo puede instalarse como aplicacion independiente con el boton Instalar.</w:t>
      </w:r>
    </w:p>
    <w:p>
      <w:pPr>
        <w:pBdr>
          <w:left w:val="single" w:color="B7791F" w:sz="18" w:space="8"/>
        </w:pBdr>
        <w:spacing w:after="120" w:before="80"/>
        <w:ind w:left="160"/>
      </w:pPr>
      <w:r>
        <w:rPr>
          <w:i/>
          <w:iCs/>
          <w:color w:val="5C4A1F"/>
          <w:sz w:val="20"/>
          <w:szCs w:val="20"/>
        </w:rPr>
        <w:t xml:space="preserve">Recomendacion: trabaje siempre con el mismo navegador y use el boton Subir a la nube al terminar, para que sus colegas tengan la version mas reciente.</w:t>
      </w:r>
    </w:p>
    <w:p>
      <w:pPr>
        <w:pStyle w:val="Heading1"/>
      </w:pPr>
      <w:r>
        <w:rPr>
          <w:color w:val="0B2A5B"/>
        </w:rPr>
        <w:t xml:space="preserve">1. Carga de Datos</w:t>
      </w:r>
    </w:p>
    <w:p>
      <w:pPr>
        <w:spacing w:after="120"/>
      </w:pPr>
      <w:r>
        <w:rPr>
          <w:sz w:val="22"/>
          <w:szCs w:val="22"/>
        </w:rPr>
        <w:t xml:space="preserve">Es el punto de partida. Aqui se cargan los archivos que alimentan todos los calculos.</w:t>
      </w:r>
    </w:p>
    <w:p>
      <w:pPr>
        <w:pStyle w:val="Heading2"/>
      </w:pPr>
      <w:r>
        <w:rPr>
          <w:color w:val="1B4D91"/>
        </w:rPr>
        <w:t xml:space="preserve">Pasos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sz w:val="22"/>
          <w:szCs w:val="22"/>
        </w:rPr>
        <w:t xml:space="preserve">Cargar PAC CGCOM: archivo CSV exportado desde CGCOM. Contiene el programado del mes actual y del mes siguiente.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sz w:val="22"/>
          <w:szCs w:val="22"/>
        </w:rPr>
        <w:t xml:space="preserve">Cargar consumos SIRYC: archivos Excel de consumo mensual. Se acumulan mes a mes; el sistema usa los ultimos meses para el CMD.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sz w:val="22"/>
          <w:szCs w:val="22"/>
        </w:rPr>
        <w:t xml:space="preserve">Actualizar Bincards: ingresar los saldos de stock actuales (7 ranuras permanentes).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sz w:val="22"/>
          <w:szCs w:val="22"/>
        </w:rPr>
        <w:t xml:space="preserve">Cargar precios si corresponde, para valorizar el informe CGCOM.</w:t>
      </w:r>
    </w:p>
    <w:p>
      <w:pPr>
        <w:pBdr>
          <w:left w:val="single" w:color="B7791F" w:sz="18" w:space="8"/>
        </w:pBdr>
        <w:spacing w:after="120" w:before="80"/>
        <w:ind w:left="160"/>
      </w:pPr>
      <w:r>
        <w:rPr>
          <w:i/>
          <w:iCs/>
          <w:color w:val="5C4A1F"/>
          <w:sz w:val="20"/>
          <w:szCs w:val="20"/>
        </w:rPr>
        <w:t xml:space="preserve">El PAC vs Entregas se puede actualizar las veces que sea necesario. Si la programacion del mes esta cerrada, sus valores NO se sobreescriben (quedan congelados para auditoria); el modulo Pedido a Bodega si se actualiza.</w:t>
      </w:r>
    </w:p>
    <w:p>
      <w:pPr>
        <w:pStyle w:val="Heading1"/>
      </w:pPr>
      <w:r>
        <w:rPr>
          <w:color w:val="0B2A5B"/>
        </w:rPr>
        <w:t xml:space="preserve">2. Programacion Mensual</w:t>
      </w:r>
    </w:p>
    <w:p>
      <w:pPr>
        <w:spacing w:after="120"/>
      </w:pPr>
      <w:r>
        <w:rPr>
          <w:sz w:val="22"/>
          <w:szCs w:val="22"/>
        </w:rPr>
        <w:t xml:space="preserve">Permite calcular y rectificar la cantidad de farmacos a solicitar para el mes siguiente en CGCOM, evitando sobrestock y quiebres.</w:t>
      </w:r>
    </w:p>
    <w:p>
      <w:pPr>
        <w:pStyle w:val="Heading2"/>
      </w:pPr>
      <w:r>
        <w:rPr>
          <w:color w:val="1B4D91"/>
        </w:rPr>
        <w:t xml:space="preserve">Conceptos clave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CMD (Consumo Medio Diario): promedio de consumo dividido por 30. Se calcula con los ultimos meses sin quiebre.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Stock minimo = CMD x dias minimo. Stock maximo = CMD x dias maximo.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Sugerido: cantidad recomendada a pedir segun stock y proyeccion.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A rectificar: cantidad final que el QF decide ingresar en CGCOM.</w:t>
      </w:r>
    </w:p>
    <w:p>
      <w:pPr>
        <w:pStyle w:val="Heading2"/>
      </w:pPr>
      <w:r>
        <w:rPr>
          <w:color w:val="1B4D91"/>
        </w:rPr>
        <w:t xml:space="preserve">Pasos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sz w:val="22"/>
          <w:szCs w:val="22"/>
        </w:rPr>
        <w:t xml:space="preserve">Seleccione el periodo (mes y ano) a programar.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sz w:val="22"/>
          <w:szCs w:val="22"/>
        </w:rPr>
        <w:t xml:space="preserve">Presione Empezar a editar para tomar el control (ver seccion Trabajo simultaneo).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sz w:val="22"/>
          <w:szCs w:val="22"/>
        </w:rPr>
        <w:t xml:space="preserve">Revise la columna Sugerido y ajuste la columna A rectificar segun criterio clinico. Use Enter para avanzar al siguiente.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sz w:val="22"/>
          <w:szCs w:val="22"/>
        </w:rPr>
        <w:t xml:space="preserve">Genere el Informe CGCOM (sub-pestana) con los farmacos a modificar y su ahorro estimado.</w:t>
      </w:r>
    </w:p>
    <w:p>
      <w:pPr>
        <w:pStyle w:val="ListParagraph"/>
        <w:numPr>
          <w:ilvl w:val="0"/>
          <w:numId w:val="3"/>
        </w:numPr>
        <w:spacing w:after="80"/>
      </w:pPr>
      <w:r>
        <w:rPr>
          <w:sz w:val="22"/>
          <w:szCs w:val="22"/>
        </w:rPr>
        <w:t xml:space="preserve">Al terminar, presione Cerrar rectificacion. El periodo queda inmutable; para reabrir se pide PIN.</w:t>
      </w:r>
    </w:p>
    <w:p>
      <w:pPr>
        <w:pBdr>
          <w:left w:val="single" w:color="B7791F" w:sz="18" w:space="8"/>
        </w:pBdr>
        <w:spacing w:after="120" w:before="80"/>
        <w:ind w:left="160"/>
      </w:pPr>
      <w:r>
        <w:rPr>
          <w:i/>
          <w:iCs/>
          <w:color w:val="5C4A1F"/>
          <w:sz w:val="20"/>
          <w:szCs w:val="20"/>
        </w:rPr>
        <w:t xml:space="preserve">El cierre protege los datos: una vez cerrado, subir un nuevo PAC no borra los valores rectificados. Para volver a editar, use Reabrir con PIN 1234.</w:t>
      </w:r>
    </w:p>
    <w:p>
      <w:pPr>
        <w:pStyle w:val="Heading1"/>
      </w:pPr>
      <w:r>
        <w:rPr>
          <w:color w:val="0B2A5B"/>
        </w:rPr>
        <w:t xml:space="preserve">3. Pedido a Bodega</w:t>
      </w:r>
    </w:p>
    <w:p>
      <w:pPr>
        <w:spacing w:after="120"/>
      </w:pPr>
      <w:r>
        <w:rPr>
          <w:sz w:val="22"/>
          <w:szCs w:val="22"/>
        </w:rPr>
        <w:t xml:space="preserve">Calcula cuanto solicitar a la bodega general segun el CMD, el stock actual y los dias a cubrir.</w:t>
      </w:r>
    </w:p>
    <w:p>
      <w:pPr>
        <w:pStyle w:val="Heading2"/>
      </w:pPr>
      <w:r>
        <w:rPr>
          <w:color w:val="1B4D91"/>
        </w:rPr>
        <w:t xml:space="preserve">Pasos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sz w:val="22"/>
          <w:szCs w:val="22"/>
        </w:rPr>
        <w:t xml:space="preserve">Seleccione los dias a cubrir (3, 4, 7 dias o personalizado).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sz w:val="22"/>
          <w:szCs w:val="22"/>
        </w:rPr>
        <w:t xml:space="preserve">Defina stock minimo y maximo en dias de CMD.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sz w:val="22"/>
          <w:szCs w:val="22"/>
        </w:rPr>
        <w:t xml:space="preserve">Presione Calcular sugeridos. La tabla muestra la cantidad a pedir por farmaco.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sz w:val="22"/>
          <w:szCs w:val="22"/>
        </w:rPr>
        <w:t xml:space="preserve">Revise farmaco por farmaco; los revisados quedan con un check verde y avanzan la barra de progreso.</w:t>
      </w:r>
    </w:p>
    <w:p>
      <w:pPr>
        <w:pStyle w:val="ListParagraph"/>
        <w:numPr>
          <w:ilvl w:val="0"/>
          <w:numId w:val="4"/>
        </w:numPr>
        <w:spacing w:after="80"/>
      </w:pPr>
      <w:r>
        <w:rPr>
          <w:sz w:val="22"/>
          <w:szCs w:val="22"/>
        </w:rPr>
        <w:t xml:space="preserve">Presione Confirmar pedido para guardar el pedido en el historial.</w:t>
      </w:r>
    </w:p>
    <w:p>
      <w:pPr>
        <w:pBdr>
          <w:left w:val="single" w:color="B7791F" w:sz="18" w:space="8"/>
        </w:pBdr>
        <w:spacing w:after="120" w:before="80"/>
        <w:ind w:left="160"/>
      </w:pPr>
      <w:r>
        <w:rPr>
          <w:i/>
          <w:iCs/>
          <w:color w:val="5C4A1F"/>
          <w:sz w:val="20"/>
          <w:szCs w:val="20"/>
        </w:rPr>
        <w:t xml:space="preserve">Los farmacos con stock bajo el minimo son siempre criticos, aunque no tengan PAC pendiente.</w:t>
      </w:r>
    </w:p>
    <w:p>
      <w:pPr>
        <w:pStyle w:val="Heading1"/>
      </w:pPr>
      <w:r>
        <w:rPr>
          <w:color w:val="0B2A5B"/>
        </w:rPr>
        <w:t xml:space="preserve">4. Reposicion de Sala</w:t>
      </w:r>
    </w:p>
    <w:p>
      <w:pPr>
        <w:spacing w:after="120"/>
      </w:pPr>
      <w:r>
        <w:rPr>
          <w:sz w:val="22"/>
          <w:szCs w:val="22"/>
        </w:rPr>
        <w:t xml:space="preserve">Gestiona la solicitud y despacho de farmacos desde la bodega de farmacia hacia las salas clinicas.</w:t>
      </w:r>
    </w:p>
    <w:p>
      <w:pPr>
        <w:pStyle w:val="Heading2"/>
      </w:pPr>
      <w:r>
        <w:rPr>
          <w:color w:val="1B4D91"/>
        </w:rPr>
        <w:t xml:space="preserve">Roles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TENS Sala: solicita los farmacos que necesita la sala.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TENS Bodega: prepara y despacha lo solicitado.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QF: configura los farmacos activos, capacidades maximas y stock minimo (requiere PIN).</w:t>
      </w:r>
    </w:p>
    <w:p>
      <w:pPr>
        <w:pStyle w:val="Heading2"/>
      </w:pPr>
      <w:r>
        <w:rPr>
          <w:color w:val="1B4D91"/>
        </w:rPr>
        <w:t xml:space="preserve">Pasos</w:t>
      </w:r>
    </w:p>
    <w:p>
      <w:pPr>
        <w:pStyle w:val="ListParagraph"/>
        <w:numPr>
          <w:ilvl w:val="0"/>
          <w:numId w:val="5"/>
        </w:numPr>
        <w:spacing w:after="80"/>
      </w:pPr>
      <w:r>
        <w:rPr>
          <w:sz w:val="22"/>
          <w:szCs w:val="22"/>
        </w:rPr>
        <w:t xml:space="preserve">El TENS de sala ingresa las cantidades requeridas y envia la solicitud.</w:t>
      </w:r>
    </w:p>
    <w:p>
      <w:pPr>
        <w:pStyle w:val="ListParagraph"/>
        <w:numPr>
          <w:ilvl w:val="0"/>
          <w:numId w:val="5"/>
        </w:numPr>
        <w:spacing w:after="80"/>
      </w:pPr>
      <w:r>
        <w:rPr>
          <w:sz w:val="22"/>
          <w:szCs w:val="22"/>
        </w:rPr>
        <w:t xml:space="preserve">El TENS de bodega ve la solicitud, despacha y registra la cantidad despachada.</w:t>
      </w:r>
    </w:p>
    <w:p>
      <w:pPr>
        <w:pStyle w:val="ListParagraph"/>
        <w:numPr>
          <w:ilvl w:val="0"/>
          <w:numId w:val="5"/>
        </w:numPr>
        <w:spacing w:after="80"/>
      </w:pPr>
      <w:r>
        <w:rPr>
          <w:sz w:val="22"/>
          <w:szCs w:val="22"/>
        </w:rPr>
        <w:t xml:space="preserve">En el historial se puede marcar el descuento de Bincard por item.</w:t>
      </w:r>
    </w:p>
    <w:p>
      <w:pPr>
        <w:pStyle w:val="Heading1"/>
      </w:pPr>
      <w:r>
        <w:rPr>
          <w:color w:val="0B2A5B"/>
        </w:rPr>
        <w:t xml:space="preserve">5. Reenvasado Dosis Unitaria</w:t>
      </w:r>
    </w:p>
    <w:p>
      <w:pPr>
        <w:spacing w:after="120"/>
      </w:pPr>
      <w:r>
        <w:rPr>
          <w:sz w:val="22"/>
          <w:szCs w:val="22"/>
        </w:rPr>
        <w:t xml:space="preserve">Controla el stock de farmacos reenvasados en dosis unitaria, sus prioridades y los sugeridos de recorte.</w:t>
      </w:r>
    </w:p>
    <w:p>
      <w:pPr>
        <w:pStyle w:val="Heading2"/>
      </w:pPr>
      <w:r>
        <w:rPr>
          <w:color w:val="1B4D91"/>
        </w:rPr>
        <w:t xml:space="preserve">Pestanas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Inventario: stock reenvasado, con banda de indicadores (reenvasables, bajo minimo, sin stock, por vencer).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Guias de Recorte: registro de lo reenvasado.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Movimientos: entradas y salidas.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Informes: resumenes del modulo.</w:t>
      </w:r>
    </w:p>
    <w:p>
      <w:pPr>
        <w:pStyle w:val="Heading1"/>
      </w:pPr>
      <w:r>
        <w:rPr>
          <w:color w:val="0B2A5B"/>
        </w:rPr>
        <w:t xml:space="preserve">6. Traspasos y Prestamos</w:t>
      </w:r>
    </w:p>
    <w:p>
      <w:pPr>
        <w:spacing w:after="120"/>
      </w:pPr>
      <w:r>
        <w:rPr>
          <w:sz w:val="22"/>
          <w:szCs w:val="22"/>
        </w:rPr>
        <w:t xml:space="preserve">Gestiona el traspaso o prestamo de farmacos entre las distintas farmacias del hospital. Usa un flujo de 3 estados.</w:t>
      </w:r>
    </w:p>
    <w:p>
      <w:pPr>
        <w:pStyle w:val="Heading2"/>
      </w:pPr>
      <w:r>
        <w:rPr>
          <w:color w:val="1B4D91"/>
        </w:rPr>
        <w:t xml:space="preserve">Flujo de 3 estados</w:t>
      </w:r>
    </w:p>
    <w:p>
      <w:pPr>
        <w:spacing w:after="120"/>
      </w:pPr>
      <w:r>
        <w:rPr>
          <w:b/>
          <w:bCs/>
          <w:color w:val="1B4D91"/>
          <w:sz w:val="22"/>
          <w:szCs w:val="22"/>
        </w:rPr>
        <w:t xml:space="preserve">Solicitado: </w:t>
      </w:r>
      <w:r>
        <w:rPr>
          <w:sz w:val="22"/>
          <w:szCs w:val="22"/>
        </w:rPr>
        <w:t xml:space="preserve">La farmacia que necesita el farmaco crea la guia.</w:t>
      </w:r>
    </w:p>
    <w:p>
      <w:pPr>
        <w:spacing w:after="120"/>
      </w:pPr>
      <w:r>
        <w:rPr>
          <w:b/>
          <w:bCs/>
          <w:color w:val="1B4D91"/>
          <w:sz w:val="22"/>
          <w:szCs w:val="22"/>
        </w:rPr>
        <w:t xml:space="preserve">Despachado: </w:t>
      </w:r>
      <w:r>
        <w:rPr>
          <w:sz w:val="22"/>
          <w:szCs w:val="22"/>
        </w:rPr>
        <w:t xml:space="preserve">Cualquier QF de la farmacia que presta despacha por sistema y puede editar la cantidad despachada.</w:t>
      </w:r>
    </w:p>
    <w:p>
      <w:pPr>
        <w:spacing w:after="120"/>
      </w:pPr>
      <w:r>
        <w:rPr>
          <w:b/>
          <w:bCs/>
          <w:color w:val="1B4D91"/>
          <w:sz w:val="22"/>
          <w:szCs w:val="22"/>
        </w:rPr>
        <w:t xml:space="preserve">Recepcionado: </w:t>
      </w:r>
      <w:r>
        <w:rPr>
          <w:sz w:val="22"/>
          <w:szCs w:val="22"/>
        </w:rPr>
        <w:t xml:space="preserve">Cualquier QF de la farmacia que solicito confirma la recepcion conforme.</w:t>
      </w:r>
    </w:p>
    <w:p>
      <w:pPr>
        <w:pStyle w:val="Heading2"/>
      </w:pPr>
      <w:r>
        <w:rPr>
          <w:color w:val="1B4D91"/>
        </w:rPr>
        <w:t xml:space="preserve">Pasos</w:t>
      </w:r>
    </w:p>
    <w:p>
      <w:pPr>
        <w:pStyle w:val="ListParagraph"/>
        <w:numPr>
          <w:ilvl w:val="0"/>
          <w:numId w:val="6"/>
        </w:numPr>
        <w:spacing w:after="80"/>
      </w:pPr>
      <w:r>
        <w:rPr>
          <w:sz w:val="22"/>
          <w:szCs w:val="22"/>
        </w:rPr>
        <w:t xml:space="preserve">Cree una nueva guia indicando farmacia que solicita y farmacia que presta.</w:t>
      </w:r>
    </w:p>
    <w:p>
      <w:pPr>
        <w:pStyle w:val="ListParagraph"/>
        <w:numPr>
          <w:ilvl w:val="0"/>
          <w:numId w:val="6"/>
        </w:numPr>
        <w:spacing w:after="80"/>
      </w:pPr>
      <w:r>
        <w:rPr>
          <w:sz w:val="22"/>
          <w:szCs w:val="22"/>
        </w:rPr>
        <w:t xml:space="preserve">Agregue los farmacos y cantidades. La guia nace en estado Solicitado.</w:t>
      </w:r>
    </w:p>
    <w:p>
      <w:pPr>
        <w:pStyle w:val="ListParagraph"/>
        <w:numPr>
          <w:ilvl w:val="0"/>
          <w:numId w:val="6"/>
        </w:numPr>
        <w:spacing w:after="80"/>
      </w:pPr>
      <w:r>
        <w:rPr>
          <w:sz w:val="22"/>
          <w:szCs w:val="22"/>
        </w:rPr>
        <w:t xml:space="preserve">La farmacia que presta abre la guia y presiona Despachar (puede ajustar la cantidad).</w:t>
      </w:r>
    </w:p>
    <w:p>
      <w:pPr>
        <w:pStyle w:val="ListParagraph"/>
        <w:numPr>
          <w:ilvl w:val="0"/>
          <w:numId w:val="6"/>
        </w:numPr>
        <w:spacing w:after="80"/>
      </w:pPr>
      <w:r>
        <w:rPr>
          <w:sz w:val="22"/>
          <w:szCs w:val="22"/>
        </w:rPr>
        <w:t xml:space="preserve">La farmacia que solicito abre la guia y presiona Recepcionar conforme.</w:t>
      </w:r>
    </w:p>
    <w:p>
      <w:pPr>
        <w:pStyle w:val="ListParagraph"/>
        <w:numPr>
          <w:ilvl w:val="0"/>
          <w:numId w:val="6"/>
        </w:numPr>
        <w:spacing w:after="80"/>
      </w:pPr>
      <w:r>
        <w:rPr>
          <w:sz w:val="22"/>
          <w:szCs w:val="22"/>
        </w:rPr>
        <w:t xml:space="preserve">Cada paso queda registrado en el historial con su estado.</w:t>
      </w:r>
    </w:p>
    <w:p>
      <w:pPr>
        <w:pStyle w:val="Heading1"/>
      </w:pPr>
      <w:r>
        <w:rPr>
          <w:color w:val="0B2A5B"/>
        </w:rPr>
        <w:t xml:space="preserve">7. Etiquetas y LASA</w:t>
      </w:r>
    </w:p>
    <w:p>
      <w:pPr>
        <w:spacing w:after="120"/>
      </w:pPr>
      <w:r>
        <w:rPr>
          <w:sz w:val="22"/>
          <w:szCs w:val="22"/>
        </w:rPr>
        <w:t xml:space="preserve">Permite imprimir etiquetas para los farmacos, con tamanos predefinidos y soporte para medicamentos de alto riesgo.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Etiquetas normales: tamanos pequeno, mediano, grande o extra; colores celeste y naranja para alto riesgo.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LASA: etiquetas para pares de medicamentos que se confunden (Look-Alike/Sound-Alike), con Tall Man Lettering.</w:t>
      </w:r>
    </w:p>
    <w:p>
      <w:pPr>
        <w:pStyle w:val="Heading1"/>
      </w:pPr>
      <w:r>
        <w:rPr>
          <w:color w:val="0B2A5B"/>
        </w:rPr>
        <w:t xml:space="preserve">8. Bincard Digital</w:t>
      </w:r>
    </w:p>
    <w:p>
      <w:pPr>
        <w:spacing w:after="120"/>
      </w:pPr>
      <w:r>
        <w:rPr>
          <w:sz w:val="22"/>
          <w:szCs w:val="22"/>
        </w:rPr>
        <w:t xml:space="preserve">Registro digital de saldos, vencimientos e inventario por familia, sincronizado con la programacion.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Lee el stock de la misma fuente que la Programacion.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Permite importar desde Excel y procesar recepciones CGCOM en PDF.</w:t>
      </w:r>
    </w:p>
    <w:p>
      <w:pPr>
        <w:pStyle w:val="Heading1"/>
      </w:pPr>
      <w:r>
        <w:rPr>
          <w:color w:val="0B2A5B"/>
        </w:rPr>
        <w:t xml:space="preserve">9. Sincronizacion y trabajo simultaneo</w:t>
      </w:r>
    </w:p>
    <w:p>
      <w:pPr>
        <w:spacing w:after="120"/>
      </w:pPr>
      <w:r>
        <w:rPr>
          <w:sz w:val="22"/>
          <w:szCs w:val="22"/>
        </w:rPr>
        <w:t xml:space="preserve">La aplicacion guarda los datos en este equipo. Para compartirlos con sus colegas se usan los botones de la nube.</w:t>
      </w:r>
    </w:p>
    <w:p>
      <w:pPr>
        <w:pStyle w:val="Heading2"/>
      </w:pPr>
      <w:r>
        <w:rPr>
          <w:color w:val="1B4D91"/>
        </w:rPr>
        <w:t xml:space="preserve">Trazabilidad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Subir ahora: envia su version a la nube. Queda registrado quien subio y a que hora.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Traer de la nube: descarga la version mas reciente. Muestra quien la subio y cuando.</w:t>
      </w:r>
    </w:p>
    <w:p>
      <w:pPr>
        <w:pStyle w:val="ListParagraph"/>
        <w:numPr>
          <w:ilvl w:val="0"/>
          <w:numId w:val="1"/>
        </w:numPr>
        <w:spacing w:after="60"/>
      </w:pPr>
      <w:r>
        <w:rPr>
          <w:sz w:val="22"/>
          <w:szCs w:val="22"/>
        </w:rPr>
        <w:t xml:space="preserve">Trabajas como: su nombre, usado para la trazabilidad. Puede cambiarlo con el boton Cambiar.</w:t>
      </w:r>
    </w:p>
    <w:p>
      <w:pPr>
        <w:pStyle w:val="Heading2"/>
      </w:pPr>
      <w:r>
        <w:rPr>
          <w:color w:val="1B4D91"/>
        </w:rPr>
        <w:t xml:space="preserve">Trabajo simultaneo en Programacion (bloqueo + presencia)</w:t>
      </w:r>
    </w:p>
    <w:p>
      <w:pPr>
        <w:spacing w:after="120"/>
      </w:pPr>
      <w:r>
        <w:rPr>
          <w:sz w:val="22"/>
          <w:szCs w:val="22"/>
        </w:rPr>
        <w:t xml:space="preserve">Para evitar que dos personas se pisen los datos al programar al mismo tiempo:</w:t>
      </w:r>
    </w:p>
    <w:p>
      <w:pPr>
        <w:pStyle w:val="ListParagraph"/>
        <w:numPr>
          <w:ilvl w:val="0"/>
          <w:numId w:val="7"/>
        </w:numPr>
        <w:spacing w:after="80"/>
      </w:pPr>
      <w:r>
        <w:rPr>
          <w:sz w:val="22"/>
          <w:szCs w:val="22"/>
        </w:rPr>
        <w:t xml:space="preserve">Cuando presiona Empezar a editar, la app marca que usted esta editando la programacion.</w:t>
      </w:r>
    </w:p>
    <w:p>
      <w:pPr>
        <w:pStyle w:val="ListParagraph"/>
        <w:numPr>
          <w:ilvl w:val="0"/>
          <w:numId w:val="7"/>
        </w:numPr>
        <w:spacing w:after="80"/>
      </w:pPr>
      <w:r>
        <w:rPr>
          <w:sz w:val="22"/>
          <w:szCs w:val="22"/>
        </w:rPr>
        <w:t xml:space="preserve">Los demas QF ven un aviso con su nombre y entran en modo solo lectura (pueden ver, no guardar).</w:t>
      </w:r>
    </w:p>
    <w:p>
      <w:pPr>
        <w:pStyle w:val="ListParagraph"/>
        <w:numPr>
          <w:ilvl w:val="0"/>
          <w:numId w:val="7"/>
        </w:numPr>
        <w:spacing w:after="80"/>
      </w:pPr>
      <w:r>
        <w:rPr>
          <w:sz w:val="22"/>
          <w:szCs w:val="22"/>
        </w:rPr>
        <w:t xml:space="preserve">Al terminar, presione Liberar control para que otro pueda editar.</w:t>
      </w:r>
    </w:p>
    <w:p>
      <w:pPr>
        <w:pStyle w:val="ListParagraph"/>
        <w:numPr>
          <w:ilvl w:val="0"/>
          <w:numId w:val="7"/>
        </w:numPr>
        <w:spacing w:after="80"/>
      </w:pPr>
      <w:r>
        <w:rPr>
          <w:sz w:val="22"/>
          <w:szCs w:val="22"/>
        </w:rPr>
        <w:t xml:space="preserve">Si usted cierra el navegador, el control se libera solo despues de unos minutos.</w:t>
      </w:r>
    </w:p>
    <w:p>
      <w:pPr>
        <w:pBdr>
          <w:left w:val="single" w:color="B7791F" w:sz="18" w:space="8"/>
        </w:pBdr>
        <w:spacing w:after="120" w:before="80"/>
        <w:ind w:left="160"/>
      </w:pPr>
      <w:r>
        <w:rPr>
          <w:i/>
          <w:iCs/>
          <w:color w:val="5C4A1F"/>
          <w:sz w:val="20"/>
          <w:szCs w:val="20"/>
        </w:rPr>
        <w:t xml:space="preserve">Si una persona dejo el control tomado por error, otra puede presionar Tomar control para forzar el relevo. Se pide confirmacion porque los cambios no guardados del otro podrian perderse.</w:t>
      </w:r>
    </w:p>
    <w:p>
      <w:pPr>
        <w:pStyle w:val="Heading1"/>
      </w:pPr>
      <w:r>
        <w:rPr>
          <w:color w:val="0B2A5B"/>
        </w:rPr>
        <w:t xml:space="preserve">Soporte</w:t>
      </w:r>
    </w:p>
    <w:p>
      <w:pPr>
        <w:spacing w:after="120"/>
      </w:pPr>
      <w:r>
        <w:rPr>
          <w:sz w:val="22"/>
          <w:szCs w:val="22"/>
        </w:rPr>
        <w:t xml:space="preserve">Ante cualquier duda o error, registre lo ocurrido (que modulo, que boton, que mensaje aparecio) y comuniquelo al responsable del sistema. Esto facilita resolver el problema rapidamente.</w:t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AA5B5"/>
        <w:sz w:val="16"/>
        <w:szCs w:val="16"/>
      </w:rPr>
      <w:t xml:space="preserve">Pagina </w:t>
    </w:r>
    <w:r>
      <w:rPr>
        <w:color w:val="9AA5B5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AA5B5"/>
        <w:sz w:val="16"/>
        <w:szCs w:val="16"/>
      </w:rPr>
      <w:t xml:space="preserve">Bodega Farmacia - Manual de uso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2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2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2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2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2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2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2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2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2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10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1B4D91" w:sz="6" w:space="4"/>
      </w:pBdr>
      <w:spacing w:after="160" w:before="320"/>
      <w:outlineLvl w:val="0"/>
    </w:pPr>
    <w:rPr>
      <w:rFonts w:ascii="Arial" w:cs="Arial" w:eastAsia="Arial" w:hAnsi="Arial"/>
      <w:b/>
      <w:bCs/>
      <w:color w:val="0B2A5B"/>
      <w:sz w:val="30"/>
      <w:szCs w:val="30"/>
    </w:rPr>
  </w:style>
  <w:style w:type="paragraph" w:styleId="Heading2">
    <w:name w:val="Heading 2"/>
    <w:basedOn w:val="Normal"/>
    <w:next w:val="Normal"/>
    <w:qFormat/>
    <w:pPr>
      <w:spacing w:after="120" w:before="200"/>
      <w:outlineLvl w:val="1"/>
    </w:pPr>
    <w:rPr>
      <w:rFonts w:ascii="Arial" w:cs="Arial" w:eastAsia="Arial" w:hAnsi="Arial"/>
      <w:b/>
      <w:bCs/>
      <w:color w:val="1B4D91"/>
      <w:sz w:val="25"/>
      <w:szCs w:val="25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2026-06-22T23:32:58.748Z</dcterms:created>
  <dcterms:modified xsi:type="dcterms:W3CDTF">2026-06-22T23:32:58.749Z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